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C7E7A" w:rsidRPr="00F404EC" w:rsidTr="00CC5B4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E7A" w:rsidRDefault="005C7E7A" w:rsidP="00CC5B4D">
            <w:pPr>
              <w:widowControl/>
              <w:spacing w:line="356" w:lineRule="atLeast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8"/>
                <w:szCs w:val="28"/>
              </w:rPr>
            </w:pPr>
            <w:r w:rsidRPr="00866FEB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常熟市第二人民医院</w:t>
            </w: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关于移动CT</w:t>
            </w:r>
          </w:p>
          <w:p w:rsidR="005C7E7A" w:rsidRPr="00866FEB" w:rsidRDefault="005C7E7A" w:rsidP="00CC5B4D">
            <w:pPr>
              <w:widowControl/>
              <w:spacing w:line="356" w:lineRule="atLeas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论证会的</w:t>
            </w:r>
            <w:r w:rsidRPr="00866FEB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通知</w:t>
            </w:r>
          </w:p>
        </w:tc>
      </w:tr>
    </w:tbl>
    <w:p w:rsidR="005C7E7A" w:rsidRPr="00F404EC" w:rsidRDefault="005C7E7A" w:rsidP="005C7E7A">
      <w:pPr>
        <w:widowControl/>
        <w:spacing w:line="356" w:lineRule="atLeast"/>
        <w:jc w:val="left"/>
        <w:rPr>
          <w:rFonts w:ascii="微软雅黑" w:eastAsia="微软雅黑" w:hAnsi="微软雅黑" w:cs="宋体"/>
          <w:vanish/>
          <w:color w:val="333333"/>
          <w:kern w:val="0"/>
          <w:sz w:val="17"/>
          <w:szCs w:val="17"/>
        </w:rPr>
      </w:pPr>
    </w:p>
    <w:tbl>
      <w:tblPr>
        <w:tblW w:w="9787" w:type="dxa"/>
        <w:jc w:val="center"/>
        <w:tblCellSpacing w:w="0" w:type="dxa"/>
        <w:tblInd w:w="10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7"/>
      </w:tblGrid>
      <w:tr w:rsidR="005C7E7A" w:rsidRPr="00E73588" w:rsidTr="00CC5B4D">
        <w:trPr>
          <w:tblCellSpacing w:w="0" w:type="dxa"/>
          <w:jc w:val="center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E7A" w:rsidRPr="00431856" w:rsidRDefault="005C7E7A" w:rsidP="005C7E7A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常熟市第二人民医院拟采购移动CT一套，将举行设备采购论证会，届时欢迎有资质的企业或代理商前来参与论证。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一、</w:t>
            </w:r>
            <w:r w:rsidR="005E731A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采购项目和要求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：</w:t>
            </w:r>
          </w:p>
          <w:p w:rsidR="005E731A" w:rsidRDefault="005E731A" w:rsidP="005E731A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1.采购项目：</w:t>
            </w:r>
            <w:r w:rsidR="005C7E7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方舱移动CT 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壹套</w:t>
            </w:r>
            <w:r w:rsidR="005C7E7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      预算金额</w:t>
            </w:r>
            <w:r w:rsidR="005C7E7A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520</w:t>
            </w:r>
            <w:r w:rsidR="005C7E7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万元</w:t>
            </w:r>
            <w:r w:rsidR="005C7E7A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（不接受进口）</w:t>
            </w:r>
          </w:p>
          <w:p w:rsidR="005E731A" w:rsidRPr="00431856" w:rsidRDefault="005E731A" w:rsidP="005E731A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2.技术参数：60排及以上64排以下探测器；7.5</w:t>
            </w:r>
            <w:proofErr w:type="gramStart"/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兆</w:t>
            </w:r>
            <w:proofErr w:type="gramEnd"/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以上球管；75kW以上高压发生器；满足全身常规扫描、增强扫描、心脏扫描成像、CTP检查等。</w:t>
            </w:r>
          </w:p>
          <w:p w:rsidR="00801673" w:rsidRDefault="005C7E7A" w:rsidP="00CC5B4D">
            <w:pPr>
              <w:widowControl/>
              <w:wordWrap w:val="0"/>
              <w:spacing w:line="360" w:lineRule="auto"/>
              <w:ind w:leftChars="200" w:left="42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二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、报名条件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1.</w:t>
            </w:r>
            <w:r w:rsidR="005E731A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在中华人民共和国境内注册，具有独立法人资格，符合《中华人民共和国招标投标法》相关规定，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具有独立承担民事责任的能力；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2.具有良好的商业信誉和健全的财务会计制度；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3.具有履行合同所必需的</w:t>
            </w:r>
            <w:r w:rsidR="00801673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售后服务保障体系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；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4.</w:t>
            </w:r>
            <w:r w:rsidR="00801673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有依法缴纳税收和社会保障资金的良好记录；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5.</w:t>
            </w:r>
            <w:r w:rsidR="00801673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近几年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经营活动中没有重大违法记录</w:t>
            </w:r>
            <w:r w:rsidR="00801673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证明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；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6.法律、行政法规规定的其他条件；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7.具有产品的合法代理</w:t>
            </w:r>
            <w:r w:rsidR="00801673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授权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资格；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 w:rsidR="005E731A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三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</w:t>
            </w:r>
            <w:r w:rsidR="005E731A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论证会所需材料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：</w:t>
            </w:r>
          </w:p>
          <w:p w:rsidR="005C7E7A" w:rsidRDefault="00801673" w:rsidP="00CC5B4D">
            <w:pPr>
              <w:widowControl/>
              <w:wordWrap w:val="0"/>
              <w:spacing w:line="360" w:lineRule="auto"/>
              <w:ind w:leftChars="200" w:left="42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论证材料一式七份，包含：</w:t>
            </w:r>
            <w:r w:rsidR="005C7E7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1.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参加单位资格证明材料包括：</w:t>
            </w:r>
            <w:r w:rsidRPr="00801673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⑴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营业执照复印件</w:t>
            </w:r>
            <w:r w:rsidRPr="00801673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⑵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税务登记证副本复印件</w:t>
            </w:r>
            <w:r w:rsidRPr="00801673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⑶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法人及法人授权代表身份证复印件及联系电话</w:t>
            </w:r>
            <w:r w:rsidRPr="00801673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⑷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法定代表人授权委托书原件；</w:t>
            </w:r>
            <w:r w:rsidR="005C7E7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2.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产品合法代理授权书复印件</w:t>
            </w:r>
            <w:r w:rsidR="005C7E7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；</w:t>
            </w:r>
            <w:r w:rsidR="005C7E7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3.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所投产品《医疗器械产品注册证》及注册登记表，其他相关证明文件</w:t>
            </w:r>
            <w:r w:rsidR="005C7E7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；</w:t>
            </w:r>
            <w:r w:rsidR="005C7E7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4.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产品技术参数；</w:t>
            </w:r>
            <w:r w:rsidR="005C7E7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5.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产品配置清单及报价（详细列出：设备名称、原产公司、规格型号、单/总价）；</w:t>
            </w:r>
          </w:p>
          <w:p w:rsidR="00801673" w:rsidRDefault="00801673" w:rsidP="00CC5B4D">
            <w:pPr>
              <w:widowControl/>
              <w:wordWrap w:val="0"/>
              <w:spacing w:line="360" w:lineRule="auto"/>
              <w:ind w:leftChars="200" w:left="42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6.近几年销售与本次论证相同产品的业绩证明，提供用户名及联系方式；</w:t>
            </w:r>
          </w:p>
          <w:p w:rsidR="00801673" w:rsidRDefault="00801673" w:rsidP="00CC5B4D">
            <w:pPr>
              <w:widowControl/>
              <w:wordWrap w:val="0"/>
              <w:spacing w:line="360" w:lineRule="auto"/>
              <w:ind w:leftChars="200" w:left="42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7.免费质保期及售后服务的相关承诺；</w:t>
            </w:r>
          </w:p>
          <w:p w:rsidR="00801673" w:rsidRPr="00431856" w:rsidRDefault="00801673" w:rsidP="00CC5B4D">
            <w:pPr>
              <w:widowControl/>
              <w:wordWrap w:val="0"/>
              <w:spacing w:line="360" w:lineRule="auto"/>
              <w:ind w:leftChars="200" w:left="42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8.提供</w:t>
            </w:r>
            <w:r w:rsidR="00A11FB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近几年在经营活动中没有重大违法记录证明，或提供在本次招标之前公司无行贿犯罪的承诺函。</w:t>
            </w:r>
          </w:p>
          <w:p w:rsidR="00A11FBF" w:rsidRDefault="00A11FBF" w:rsidP="00CC5B4D">
            <w:pPr>
              <w:widowControl/>
              <w:wordWrap w:val="0"/>
              <w:spacing w:line="360" w:lineRule="auto"/>
              <w:ind w:leftChars="200" w:left="42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lastRenderedPageBreak/>
              <w:t>四</w:t>
            </w:r>
            <w:r w:rsidR="005C7E7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联系方式：</w:t>
            </w:r>
          </w:p>
          <w:p w:rsidR="00A11FBF" w:rsidRDefault="00A11FBF" w:rsidP="00CC5B4D">
            <w:pPr>
              <w:widowControl/>
              <w:wordWrap w:val="0"/>
              <w:spacing w:line="360" w:lineRule="auto"/>
              <w:ind w:leftChars="200" w:left="42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联系人：常静怡    陆梦婷</w:t>
            </w:r>
          </w:p>
          <w:p w:rsidR="00A11FBF" w:rsidRDefault="00A11FBF" w:rsidP="00CC5B4D">
            <w:pPr>
              <w:widowControl/>
              <w:wordWrap w:val="0"/>
              <w:spacing w:line="360" w:lineRule="auto"/>
              <w:ind w:leftChars="200" w:left="42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联系电话：0512-52277993</w:t>
            </w:r>
          </w:p>
          <w:p w:rsidR="00A11FBF" w:rsidRDefault="00A11FBF" w:rsidP="00CC5B4D">
            <w:pPr>
              <w:widowControl/>
              <w:wordWrap w:val="0"/>
              <w:spacing w:line="360" w:lineRule="auto"/>
              <w:ind w:leftChars="200" w:left="42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五、接受报名：</w:t>
            </w:r>
          </w:p>
          <w:p w:rsidR="000B4E8F" w:rsidRDefault="00A11FBF" w:rsidP="00CC5B4D">
            <w:pPr>
              <w:widowControl/>
              <w:wordWrap w:val="0"/>
              <w:spacing w:line="360" w:lineRule="auto"/>
              <w:ind w:leftChars="200" w:left="420"/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时间：公告之日起至2022年2月1</w:t>
            </w:r>
            <w:r w:rsidR="000B4E8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6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日下午4点，超过规定时间一律不接受报名</w:t>
            </w:r>
          </w:p>
          <w:p w:rsidR="00A11FBF" w:rsidRDefault="00A11FBF" w:rsidP="00CC5B4D">
            <w:pPr>
              <w:widowControl/>
              <w:wordWrap w:val="0"/>
              <w:spacing w:line="360" w:lineRule="auto"/>
              <w:ind w:leftChars="200" w:left="42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地点：常熟市第二人民医院北部医院医学工程部（常熟市常福街道台山路18号）</w:t>
            </w:r>
          </w:p>
          <w:p w:rsidR="00A11FBF" w:rsidRDefault="00A11FBF" w:rsidP="00CC5B4D">
            <w:pPr>
              <w:widowControl/>
              <w:wordWrap w:val="0"/>
              <w:spacing w:line="360" w:lineRule="auto"/>
              <w:ind w:leftChars="200" w:left="42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报名时须提供以下材料：</w:t>
            </w:r>
          </w:p>
          <w:p w:rsidR="00A11FBF" w:rsidRDefault="00A11FBF" w:rsidP="00A11FBF">
            <w:pPr>
              <w:pStyle w:val="a5"/>
              <w:widowControl/>
              <w:numPr>
                <w:ilvl w:val="0"/>
                <w:numId w:val="1"/>
              </w:numPr>
              <w:wordWrap w:val="0"/>
              <w:spacing w:line="360" w:lineRule="auto"/>
              <w:ind w:firstLineChars="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参加单位营业执照副本（或三合一证件副本）复印件；</w:t>
            </w:r>
          </w:p>
          <w:p w:rsidR="00A11FBF" w:rsidRDefault="00A11FBF" w:rsidP="00A11FBF">
            <w:pPr>
              <w:pStyle w:val="a5"/>
              <w:widowControl/>
              <w:numPr>
                <w:ilvl w:val="0"/>
                <w:numId w:val="1"/>
              </w:numPr>
              <w:wordWrap w:val="0"/>
              <w:spacing w:line="360" w:lineRule="auto"/>
              <w:ind w:firstLineChars="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参加单位法定代表人身份证复印件、授权人</w:t>
            </w:r>
            <w:r w:rsidR="00D61AD2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身份证复印件及授权委托书原件；</w:t>
            </w:r>
          </w:p>
          <w:p w:rsidR="00D61AD2" w:rsidRDefault="00D61AD2" w:rsidP="00A11FBF">
            <w:pPr>
              <w:pStyle w:val="a5"/>
              <w:widowControl/>
              <w:numPr>
                <w:ilvl w:val="0"/>
                <w:numId w:val="1"/>
              </w:numPr>
              <w:wordWrap w:val="0"/>
              <w:spacing w:line="360" w:lineRule="auto"/>
              <w:ind w:firstLineChars="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产品合法代理授权书复印件；</w:t>
            </w:r>
          </w:p>
          <w:p w:rsidR="00D61AD2" w:rsidRDefault="00D61AD2" w:rsidP="00A11FBF">
            <w:pPr>
              <w:pStyle w:val="a5"/>
              <w:widowControl/>
              <w:numPr>
                <w:ilvl w:val="0"/>
                <w:numId w:val="1"/>
              </w:numPr>
              <w:wordWrap w:val="0"/>
              <w:spacing w:line="360" w:lineRule="auto"/>
              <w:ind w:firstLineChars="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医疗器械经营许可证复印件；</w:t>
            </w:r>
          </w:p>
          <w:p w:rsidR="00D61AD2" w:rsidRDefault="00D61AD2" w:rsidP="00A11FBF">
            <w:pPr>
              <w:pStyle w:val="a5"/>
              <w:widowControl/>
              <w:numPr>
                <w:ilvl w:val="0"/>
                <w:numId w:val="1"/>
              </w:numPr>
              <w:wordWrap w:val="0"/>
              <w:spacing w:line="360" w:lineRule="auto"/>
              <w:ind w:firstLineChars="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产品的注册证。</w:t>
            </w:r>
          </w:p>
          <w:p w:rsidR="00D61AD2" w:rsidRDefault="00D61AD2" w:rsidP="00D61AD2">
            <w:pPr>
              <w:widowControl/>
              <w:wordWrap w:val="0"/>
              <w:spacing w:line="360" w:lineRule="auto"/>
              <w:ind w:firstLine="435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备注：以上材料除原件外均需加盖参加单位公章，以上材料不提供不接受报名。</w:t>
            </w:r>
          </w:p>
          <w:p w:rsidR="00D61AD2" w:rsidRDefault="00D61AD2" w:rsidP="00D61AD2">
            <w:pPr>
              <w:widowControl/>
              <w:wordWrap w:val="0"/>
              <w:spacing w:line="360" w:lineRule="auto"/>
              <w:ind w:firstLine="435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六、论证会会议提示：</w:t>
            </w:r>
          </w:p>
          <w:p w:rsidR="00D61AD2" w:rsidRDefault="00D61AD2" w:rsidP="00D61AD2">
            <w:pPr>
              <w:widowControl/>
              <w:wordWrap w:val="0"/>
              <w:spacing w:line="360" w:lineRule="auto"/>
              <w:ind w:firstLine="435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1.论证时间：另行通知</w:t>
            </w:r>
          </w:p>
          <w:p w:rsidR="00D61AD2" w:rsidRDefault="00D61AD2" w:rsidP="00D61AD2">
            <w:pPr>
              <w:widowControl/>
              <w:wordWrap w:val="0"/>
              <w:spacing w:line="360" w:lineRule="auto"/>
              <w:ind w:firstLine="435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2.</w:t>
            </w:r>
            <w:proofErr w:type="gramStart"/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请符合</w:t>
            </w:r>
            <w:proofErr w:type="gramEnd"/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资质条件的厂家或授权代理商参加。</w:t>
            </w:r>
          </w:p>
          <w:p w:rsidR="00D61AD2" w:rsidRDefault="00D61AD2" w:rsidP="00D61AD2">
            <w:pPr>
              <w:widowControl/>
              <w:wordWrap w:val="0"/>
              <w:spacing w:line="360" w:lineRule="auto"/>
              <w:ind w:firstLine="435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3.论证时间不超过30分钟。</w:t>
            </w:r>
          </w:p>
          <w:p w:rsidR="00D61AD2" w:rsidRDefault="00D61AD2" w:rsidP="00D61AD2">
            <w:pPr>
              <w:widowControl/>
              <w:wordWrap w:val="0"/>
              <w:spacing w:line="360" w:lineRule="auto"/>
              <w:ind w:firstLine="435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特此公告！</w:t>
            </w:r>
            <w:bookmarkStart w:id="0" w:name="_GoBack"/>
            <w:bookmarkEnd w:id="0"/>
          </w:p>
          <w:p w:rsidR="00D61AD2" w:rsidRDefault="00D61AD2" w:rsidP="00D61AD2">
            <w:pPr>
              <w:widowControl/>
              <w:wordWrap w:val="0"/>
              <w:spacing w:line="360" w:lineRule="auto"/>
              <w:ind w:firstLine="435"/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                                             常熟市第二人民医院</w:t>
            </w:r>
          </w:p>
          <w:p w:rsidR="000B4E8F" w:rsidRPr="00D61AD2" w:rsidRDefault="000B4E8F" w:rsidP="00D61AD2">
            <w:pPr>
              <w:widowControl/>
              <w:wordWrap w:val="0"/>
              <w:spacing w:line="360" w:lineRule="auto"/>
              <w:ind w:firstLine="435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  <w:t>2022年2月8日</w:t>
            </w:r>
          </w:p>
          <w:p w:rsidR="005C7E7A" w:rsidRPr="00E73588" w:rsidRDefault="005C7E7A" w:rsidP="00CC5B4D">
            <w:pPr>
              <w:widowControl/>
              <w:wordWrap w:val="0"/>
              <w:spacing w:line="360" w:lineRule="auto"/>
              <w:ind w:leftChars="200" w:left="42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</w:p>
        </w:tc>
      </w:tr>
    </w:tbl>
    <w:p w:rsidR="009F294F" w:rsidRPr="005C7E7A" w:rsidRDefault="009F294F"/>
    <w:sectPr w:rsidR="009F294F" w:rsidRPr="005C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95" w:rsidRDefault="00156C95" w:rsidP="005C7E7A">
      <w:r>
        <w:separator/>
      </w:r>
    </w:p>
  </w:endnote>
  <w:endnote w:type="continuationSeparator" w:id="0">
    <w:p w:rsidR="00156C95" w:rsidRDefault="00156C95" w:rsidP="005C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95" w:rsidRDefault="00156C95" w:rsidP="005C7E7A">
      <w:r>
        <w:separator/>
      </w:r>
    </w:p>
  </w:footnote>
  <w:footnote w:type="continuationSeparator" w:id="0">
    <w:p w:rsidR="00156C95" w:rsidRDefault="00156C95" w:rsidP="005C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F6A45"/>
    <w:multiLevelType w:val="hybridMultilevel"/>
    <w:tmpl w:val="B95A39E4"/>
    <w:lvl w:ilvl="0" w:tplc="0674EF8E">
      <w:start w:val="1"/>
      <w:numFmt w:val="decimalEnclosedParen"/>
      <w:lvlText w:val="%1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3A"/>
    <w:rsid w:val="000B4E8F"/>
    <w:rsid w:val="00156C95"/>
    <w:rsid w:val="005C7E7A"/>
    <w:rsid w:val="005E731A"/>
    <w:rsid w:val="0060173A"/>
    <w:rsid w:val="00801673"/>
    <w:rsid w:val="009F294F"/>
    <w:rsid w:val="00A11FBF"/>
    <w:rsid w:val="00D61AD2"/>
    <w:rsid w:val="00D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E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E7A"/>
    <w:rPr>
      <w:sz w:val="18"/>
      <w:szCs w:val="18"/>
    </w:rPr>
  </w:style>
  <w:style w:type="paragraph" w:styleId="a5">
    <w:name w:val="List Paragraph"/>
    <w:basedOn w:val="a"/>
    <w:uiPriority w:val="34"/>
    <w:qFormat/>
    <w:rsid w:val="00A11F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E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E7A"/>
    <w:rPr>
      <w:sz w:val="18"/>
      <w:szCs w:val="18"/>
    </w:rPr>
  </w:style>
  <w:style w:type="paragraph" w:styleId="a5">
    <w:name w:val="List Paragraph"/>
    <w:basedOn w:val="a"/>
    <w:uiPriority w:val="34"/>
    <w:qFormat/>
    <w:rsid w:val="00A11F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常静怡</dc:creator>
  <cp:keywords/>
  <dc:description/>
  <cp:lastModifiedBy>常静怡</cp:lastModifiedBy>
  <cp:revision>4</cp:revision>
  <dcterms:created xsi:type="dcterms:W3CDTF">2022-02-07T05:14:00Z</dcterms:created>
  <dcterms:modified xsi:type="dcterms:W3CDTF">2022-02-08T00:47:00Z</dcterms:modified>
</cp:coreProperties>
</file>